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ED2D" w14:textId="77777777" w:rsidR="00842D85" w:rsidRDefault="00842D85" w:rsidP="00E26922">
      <w:pPr>
        <w:pStyle w:val="NormalWeb"/>
        <w:rPr>
          <w:rStyle w:val="Strong"/>
          <w:rFonts w:ascii="Calibri" w:eastAsiaTheme="majorEastAsia" w:hAnsi="Calibri" w:cs="Calibri"/>
          <w:b w:val="0"/>
          <w:bCs w:val="0"/>
          <w:sz w:val="32"/>
          <w:szCs w:val="32"/>
        </w:rPr>
      </w:pPr>
    </w:p>
    <w:p w14:paraId="2E9B2E42" w14:textId="734DB348" w:rsidR="0043143E" w:rsidRDefault="0060332F" w:rsidP="00E26922">
      <w:pPr>
        <w:pStyle w:val="NormalWeb"/>
        <w:rPr>
          <w:rFonts w:ascii="Calibri" w:hAnsi="Calibri" w:cs="Calibri"/>
        </w:rPr>
      </w:pPr>
      <w:r>
        <w:rPr>
          <w:rStyle w:val="Strong"/>
          <w:rFonts w:ascii="Calibri" w:eastAsiaTheme="majorEastAsia" w:hAnsi="Calibri" w:cs="Calibri"/>
          <w:b w:val="0"/>
          <w:bCs w:val="0"/>
          <w:sz w:val="32"/>
          <w:szCs w:val="32"/>
        </w:rPr>
        <w:t xml:space="preserve">Policy and Advocacy </w:t>
      </w:r>
      <w:r w:rsidR="00354F5A">
        <w:rPr>
          <w:rStyle w:val="Strong"/>
          <w:rFonts w:ascii="Calibri" w:eastAsiaTheme="majorEastAsia" w:hAnsi="Calibri" w:cs="Calibri"/>
          <w:b w:val="0"/>
          <w:bCs w:val="0"/>
          <w:sz w:val="32"/>
          <w:szCs w:val="32"/>
        </w:rPr>
        <w:t xml:space="preserve">Senior </w:t>
      </w:r>
      <w:r>
        <w:rPr>
          <w:rStyle w:val="Strong"/>
          <w:rFonts w:ascii="Calibri" w:eastAsiaTheme="majorEastAsia" w:hAnsi="Calibri" w:cs="Calibri"/>
          <w:b w:val="0"/>
          <w:bCs w:val="0"/>
          <w:sz w:val="32"/>
          <w:szCs w:val="32"/>
        </w:rPr>
        <w:t>Manager</w:t>
      </w:r>
      <w:r w:rsidR="00E26922" w:rsidRPr="00E26922">
        <w:rPr>
          <w:rFonts w:ascii="Calibri" w:hAnsi="Calibri" w:cs="Calibri"/>
        </w:rPr>
        <w:br/>
      </w:r>
      <w:r>
        <w:rPr>
          <w:rFonts w:ascii="Calibri" w:hAnsi="Calibri" w:cs="Calibri"/>
        </w:rPr>
        <w:t>Full-time</w:t>
      </w:r>
      <w:r w:rsidR="000006BC">
        <w:rPr>
          <w:rFonts w:ascii="Calibri" w:hAnsi="Calibri" w:cs="Calibri"/>
        </w:rPr>
        <w:t xml:space="preserve"> </w:t>
      </w:r>
      <w:r w:rsidR="00E26922" w:rsidRPr="00E26922">
        <w:rPr>
          <w:rFonts w:ascii="Calibri" w:hAnsi="Calibri" w:cs="Calibri"/>
        </w:rPr>
        <w:t>position</w:t>
      </w:r>
      <w:r w:rsidR="00E26922" w:rsidRPr="00E26922">
        <w:rPr>
          <w:rFonts w:ascii="Calibri" w:hAnsi="Calibri" w:cs="Calibri"/>
        </w:rPr>
        <w:br/>
      </w:r>
    </w:p>
    <w:p w14:paraId="119E4624" w14:textId="6A9AC944" w:rsidR="00E26922" w:rsidRPr="00E26922" w:rsidRDefault="00E26922" w:rsidP="00E26922">
      <w:pPr>
        <w:pStyle w:val="NormalWeb"/>
        <w:rPr>
          <w:rFonts w:ascii="Calibri" w:hAnsi="Calibri" w:cs="Calibri"/>
        </w:rPr>
      </w:pPr>
      <w:r w:rsidRPr="00E26922">
        <w:rPr>
          <w:rFonts w:ascii="Calibri" w:hAnsi="Calibri" w:cs="Calibri"/>
        </w:rPr>
        <w:t xml:space="preserve">Location: </w:t>
      </w:r>
      <w:r w:rsidR="0060332F">
        <w:rPr>
          <w:rFonts w:ascii="Calibri" w:hAnsi="Calibri" w:cs="Calibri"/>
        </w:rPr>
        <w:t>Holloman Center for Social Justice, Cincinnati, Ohio</w:t>
      </w:r>
    </w:p>
    <w:p w14:paraId="7FF58E92" w14:textId="58E556BD" w:rsidR="00E26922" w:rsidRDefault="00E26922" w:rsidP="00E26922">
      <w:pPr>
        <w:pStyle w:val="NormalWeb"/>
        <w:rPr>
          <w:rFonts w:ascii="Calibri" w:hAnsi="Calibri" w:cs="Calibri"/>
        </w:rPr>
      </w:pPr>
      <w:r w:rsidRPr="00E26922">
        <w:rPr>
          <w:rStyle w:val="Strong"/>
          <w:rFonts w:ascii="Calibri" w:eastAsiaTheme="majorEastAsia" w:hAnsi="Calibri" w:cs="Calibri"/>
        </w:rPr>
        <w:t>Reports to:</w:t>
      </w:r>
      <w:r w:rsidRPr="00E26922">
        <w:rPr>
          <w:rFonts w:ascii="Calibri" w:hAnsi="Calibri" w:cs="Calibri"/>
        </w:rPr>
        <w:br/>
        <w:t xml:space="preserve">This role reports to the </w:t>
      </w:r>
      <w:r w:rsidR="0060332F">
        <w:rPr>
          <w:rFonts w:ascii="Calibri" w:hAnsi="Calibri" w:cs="Calibri"/>
        </w:rPr>
        <w:t>Executive Director of the Center for Social Justice</w:t>
      </w:r>
    </w:p>
    <w:p w14:paraId="53F50459" w14:textId="79B4BAA5" w:rsidR="000006BC" w:rsidRPr="000006BC" w:rsidRDefault="000006BC" w:rsidP="000006BC">
      <w:pPr>
        <w:pStyle w:val="NormalWeb"/>
        <w:spacing w:before="0" w:beforeAutospacing="0" w:after="0" w:afterAutospacing="0"/>
        <w:contextualSpacing/>
        <w:rPr>
          <w:rFonts w:ascii="Calibri" w:hAnsi="Calibri" w:cs="Calibri"/>
          <w:b/>
          <w:bCs/>
        </w:rPr>
      </w:pPr>
      <w:r w:rsidRPr="000006BC">
        <w:rPr>
          <w:rFonts w:ascii="Calibri" w:hAnsi="Calibri" w:cs="Calibri"/>
          <w:b/>
          <w:bCs/>
        </w:rPr>
        <w:t>Department:</w:t>
      </w:r>
    </w:p>
    <w:p w14:paraId="5536069E" w14:textId="01E676E5" w:rsidR="000006BC" w:rsidRDefault="0060332F" w:rsidP="000006BC">
      <w:pPr>
        <w:pStyle w:val="NormalWeb"/>
        <w:spacing w:before="0" w:beforeAutospacing="0" w:after="0" w:afterAutospacing="0"/>
        <w:contextualSpacing/>
        <w:rPr>
          <w:rFonts w:ascii="Calibri" w:hAnsi="Calibri" w:cs="Calibri"/>
        </w:rPr>
      </w:pPr>
      <w:r>
        <w:rPr>
          <w:rFonts w:ascii="Calibri" w:hAnsi="Calibri" w:cs="Calibri"/>
        </w:rPr>
        <w:t>Center for Social Justice (CSJ)</w:t>
      </w:r>
    </w:p>
    <w:p w14:paraId="12713C59" w14:textId="77777777" w:rsidR="000006BC" w:rsidRDefault="000006BC" w:rsidP="000006BC">
      <w:pPr>
        <w:pStyle w:val="NormalWeb"/>
        <w:spacing w:before="0" w:beforeAutospacing="0" w:after="0" w:afterAutospacing="0"/>
        <w:contextualSpacing/>
        <w:rPr>
          <w:rFonts w:ascii="Calibri" w:hAnsi="Calibri" w:cs="Calibri"/>
        </w:rPr>
      </w:pPr>
    </w:p>
    <w:p w14:paraId="26367C5F" w14:textId="0CFC8FDC" w:rsidR="000006BC" w:rsidRPr="000006BC" w:rsidRDefault="000006BC" w:rsidP="000006BC">
      <w:pPr>
        <w:pStyle w:val="NormalWeb"/>
        <w:spacing w:before="0" w:beforeAutospacing="0" w:after="0" w:afterAutospacing="0"/>
        <w:contextualSpacing/>
        <w:rPr>
          <w:rFonts w:ascii="Calibri" w:hAnsi="Calibri" w:cs="Calibri"/>
          <w:b/>
          <w:bCs/>
        </w:rPr>
      </w:pPr>
      <w:r w:rsidRPr="000006BC">
        <w:rPr>
          <w:rFonts w:ascii="Calibri" w:hAnsi="Calibri" w:cs="Calibri"/>
          <w:b/>
          <w:bCs/>
        </w:rPr>
        <w:t>Manages:</w:t>
      </w:r>
    </w:p>
    <w:p w14:paraId="1D2227A4" w14:textId="7C5FF869" w:rsidR="000006BC" w:rsidRPr="00E26922" w:rsidRDefault="0060332F" w:rsidP="000006BC">
      <w:pPr>
        <w:pStyle w:val="NormalWeb"/>
        <w:spacing w:before="0" w:beforeAutospacing="0" w:after="0" w:afterAutospacing="0"/>
        <w:contextualSpacing/>
        <w:rPr>
          <w:rFonts w:ascii="Calibri" w:hAnsi="Calibri" w:cs="Calibri"/>
        </w:rPr>
      </w:pPr>
      <w:r>
        <w:rPr>
          <w:rFonts w:ascii="Calibri" w:hAnsi="Calibri" w:cs="Calibri"/>
        </w:rPr>
        <w:t>N/A</w:t>
      </w:r>
    </w:p>
    <w:p w14:paraId="3E6ED3E9" w14:textId="2C1FDB94" w:rsidR="0060332F" w:rsidRDefault="00E26922" w:rsidP="00E26922">
      <w:pPr>
        <w:pStyle w:val="NormalWeb"/>
        <w:rPr>
          <w:rFonts w:ascii="Calibri" w:hAnsi="Calibri" w:cs="Calibri"/>
        </w:rPr>
      </w:pPr>
      <w:r w:rsidRPr="00E26922">
        <w:rPr>
          <w:rStyle w:val="Strong"/>
          <w:rFonts w:ascii="Calibri" w:eastAsiaTheme="majorEastAsia" w:hAnsi="Calibri" w:cs="Calibri"/>
        </w:rPr>
        <w:t>Position Overview:</w:t>
      </w:r>
      <w:r w:rsidRPr="00E26922">
        <w:rPr>
          <w:rFonts w:ascii="Calibri" w:hAnsi="Calibri" w:cs="Calibri"/>
        </w:rPr>
        <w:br/>
      </w:r>
      <w:r w:rsidR="0060332F">
        <w:rPr>
          <w:rFonts w:ascii="Calibri" w:hAnsi="Calibri" w:cs="Calibri"/>
        </w:rPr>
        <w:t xml:space="preserve">As a part of our Center for Social Justice (CSJ), this role will help lead the development and </w:t>
      </w:r>
      <w:r w:rsidR="007B66A0">
        <w:rPr>
          <w:rFonts w:ascii="Calibri" w:hAnsi="Calibri" w:cs="Calibri"/>
        </w:rPr>
        <w:t xml:space="preserve">implementation </w:t>
      </w:r>
      <w:r w:rsidR="0060332F">
        <w:rPr>
          <w:rFonts w:ascii="Calibri" w:hAnsi="Calibri" w:cs="Calibri"/>
        </w:rPr>
        <w:t xml:space="preserve">of our policy and advocacy initiatives.  </w:t>
      </w:r>
      <w:r w:rsidR="007B66A0">
        <w:rPr>
          <w:rFonts w:ascii="Calibri" w:hAnsi="Calibri" w:cs="Calibri"/>
        </w:rPr>
        <w:t xml:space="preserve">This </w:t>
      </w:r>
      <w:r w:rsidR="00365742">
        <w:rPr>
          <w:rFonts w:ascii="Calibri" w:hAnsi="Calibri" w:cs="Calibri"/>
        </w:rPr>
        <w:t xml:space="preserve">role is crucial in advancing social justice through effective policy change and advocacy efforts at the local, state, and national levels, and </w:t>
      </w:r>
      <w:r w:rsidR="007B66A0">
        <w:rPr>
          <w:rFonts w:ascii="Calibri" w:hAnsi="Calibri" w:cs="Calibri"/>
        </w:rPr>
        <w:t xml:space="preserve">requires a dynamic individual with </w:t>
      </w:r>
      <w:r w:rsidR="00365742">
        <w:rPr>
          <w:rFonts w:ascii="Calibri" w:hAnsi="Calibri" w:cs="Calibri"/>
        </w:rPr>
        <w:t xml:space="preserve">experience in government relations, police reform, program management, and community engagement. </w:t>
      </w:r>
    </w:p>
    <w:p w14:paraId="57D4D4C7" w14:textId="5D378F56" w:rsidR="0060332F" w:rsidRDefault="00365742" w:rsidP="00E26922">
      <w:pPr>
        <w:pStyle w:val="NormalWeb"/>
        <w:rPr>
          <w:rFonts w:ascii="Calibri" w:hAnsi="Calibri" w:cs="Calibri"/>
        </w:rPr>
      </w:pPr>
      <w:r>
        <w:rPr>
          <w:rFonts w:ascii="Calibri" w:hAnsi="Calibri" w:cs="Calibri"/>
        </w:rPr>
        <w:t>This includes working in deep partnership with our local communities and police departments on advocacy, community education, and community leadership development.</w:t>
      </w:r>
    </w:p>
    <w:p w14:paraId="56C4C2F6" w14:textId="77777777" w:rsidR="00E26922" w:rsidRPr="00E26922" w:rsidRDefault="00E26922" w:rsidP="000006BC">
      <w:pPr>
        <w:pStyle w:val="NormalWeb"/>
        <w:spacing w:before="0" w:beforeAutospacing="0" w:after="0" w:afterAutospacing="0"/>
        <w:contextualSpacing/>
        <w:rPr>
          <w:rFonts w:ascii="Calibri" w:hAnsi="Calibri" w:cs="Calibri"/>
        </w:rPr>
      </w:pPr>
      <w:r w:rsidRPr="00E26922">
        <w:rPr>
          <w:rStyle w:val="Strong"/>
          <w:rFonts w:ascii="Calibri" w:eastAsiaTheme="majorEastAsia" w:hAnsi="Calibri" w:cs="Calibri"/>
        </w:rPr>
        <w:t>What you’ll do:</w:t>
      </w:r>
    </w:p>
    <w:p w14:paraId="4502E679" w14:textId="77777777" w:rsidR="00094198" w:rsidRDefault="00094198" w:rsidP="00094198">
      <w:pPr>
        <w:numPr>
          <w:ilvl w:val="0"/>
          <w:numId w:val="1"/>
        </w:numPr>
        <w:contextualSpacing/>
        <w:rPr>
          <w:rFonts w:ascii="Calibri" w:hAnsi="Calibri" w:cs="Calibri"/>
        </w:rPr>
      </w:pPr>
      <w:r>
        <w:rPr>
          <w:rFonts w:ascii="Calibri" w:hAnsi="Calibri" w:cs="Calibri"/>
        </w:rPr>
        <w:t xml:space="preserve">Plan, design, and execute CSJ programming to advance CSJ’s strategic goals. </w:t>
      </w:r>
    </w:p>
    <w:p w14:paraId="72CADD06" w14:textId="77777777" w:rsidR="00926D8C" w:rsidRDefault="00926D8C" w:rsidP="000006BC">
      <w:pPr>
        <w:numPr>
          <w:ilvl w:val="0"/>
          <w:numId w:val="1"/>
        </w:numPr>
        <w:contextualSpacing/>
        <w:rPr>
          <w:rFonts w:ascii="Calibri" w:hAnsi="Calibri" w:cs="Calibri"/>
        </w:rPr>
      </w:pPr>
      <w:r>
        <w:rPr>
          <w:rFonts w:ascii="Calibri" w:hAnsi="Calibri" w:cs="Calibri"/>
        </w:rPr>
        <w:t xml:space="preserve">Identify, research, and analyze policy issues that impact the communities we serve. </w:t>
      </w:r>
    </w:p>
    <w:p w14:paraId="132661E4" w14:textId="77777777" w:rsidR="00926D8C" w:rsidRDefault="00926D8C" w:rsidP="000006BC">
      <w:pPr>
        <w:numPr>
          <w:ilvl w:val="0"/>
          <w:numId w:val="1"/>
        </w:numPr>
        <w:contextualSpacing/>
        <w:rPr>
          <w:rFonts w:ascii="Calibri" w:hAnsi="Calibri" w:cs="Calibri"/>
        </w:rPr>
      </w:pPr>
      <w:r>
        <w:rPr>
          <w:rFonts w:ascii="Calibri" w:hAnsi="Calibri" w:cs="Calibri"/>
        </w:rPr>
        <w:t xml:space="preserve">Develop policy positions and strategies that align with the Urban League’s mission and goals. </w:t>
      </w:r>
    </w:p>
    <w:p w14:paraId="55445C4D" w14:textId="57581F2F" w:rsidR="00926D8C" w:rsidRDefault="00926D8C" w:rsidP="000006BC">
      <w:pPr>
        <w:numPr>
          <w:ilvl w:val="0"/>
          <w:numId w:val="1"/>
        </w:numPr>
        <w:contextualSpacing/>
        <w:rPr>
          <w:rFonts w:ascii="Calibri" w:hAnsi="Calibri" w:cs="Calibri"/>
        </w:rPr>
      </w:pPr>
      <w:r>
        <w:rPr>
          <w:rFonts w:ascii="Calibri" w:hAnsi="Calibri" w:cs="Calibri"/>
        </w:rPr>
        <w:t xml:space="preserve">Monitor and evaluate the impact of policy changes and advocacy initiatives. </w:t>
      </w:r>
    </w:p>
    <w:p w14:paraId="3FA7D17C" w14:textId="50686F57" w:rsidR="00926D8C" w:rsidRDefault="00926D8C" w:rsidP="000006BC">
      <w:pPr>
        <w:numPr>
          <w:ilvl w:val="0"/>
          <w:numId w:val="1"/>
        </w:numPr>
        <w:contextualSpacing/>
        <w:rPr>
          <w:rFonts w:ascii="Calibri" w:hAnsi="Calibri" w:cs="Calibri"/>
        </w:rPr>
      </w:pPr>
      <w:r>
        <w:rPr>
          <w:rFonts w:ascii="Calibri" w:hAnsi="Calibri" w:cs="Calibri"/>
        </w:rPr>
        <w:t xml:space="preserve">Represent the Urban League in meetings with government officials, legislators, police departments, and other stakeholders to advocate for policy changes. </w:t>
      </w:r>
    </w:p>
    <w:p w14:paraId="60B8D2DA" w14:textId="77777777" w:rsidR="00926D8C" w:rsidRDefault="00926D8C" w:rsidP="000006BC">
      <w:pPr>
        <w:numPr>
          <w:ilvl w:val="0"/>
          <w:numId w:val="1"/>
        </w:numPr>
        <w:contextualSpacing/>
        <w:rPr>
          <w:rFonts w:ascii="Calibri" w:hAnsi="Calibri" w:cs="Calibri"/>
        </w:rPr>
      </w:pPr>
      <w:r>
        <w:rPr>
          <w:rFonts w:ascii="Calibri" w:hAnsi="Calibri" w:cs="Calibri"/>
        </w:rPr>
        <w:t xml:space="preserve">Draft policy briefs, reports, and other materials to communicate policy positions and recommendations. </w:t>
      </w:r>
    </w:p>
    <w:p w14:paraId="75535582" w14:textId="77777777" w:rsidR="00926D8C" w:rsidRDefault="00926D8C" w:rsidP="000006BC">
      <w:pPr>
        <w:numPr>
          <w:ilvl w:val="0"/>
          <w:numId w:val="1"/>
        </w:numPr>
        <w:contextualSpacing/>
        <w:rPr>
          <w:rFonts w:ascii="Calibri" w:hAnsi="Calibri" w:cs="Calibri"/>
        </w:rPr>
      </w:pPr>
      <w:r>
        <w:rPr>
          <w:rFonts w:ascii="Calibri" w:hAnsi="Calibri" w:cs="Calibri"/>
        </w:rPr>
        <w:t xml:space="preserve">Lead advocacy efforts to influence public policy and legislative actions. </w:t>
      </w:r>
    </w:p>
    <w:p w14:paraId="7FB78F46" w14:textId="33C20E6B" w:rsidR="00926D8C" w:rsidRDefault="00926D8C" w:rsidP="000006BC">
      <w:pPr>
        <w:numPr>
          <w:ilvl w:val="0"/>
          <w:numId w:val="1"/>
        </w:numPr>
        <w:contextualSpacing/>
        <w:rPr>
          <w:rFonts w:ascii="Calibri" w:hAnsi="Calibri" w:cs="Calibri"/>
        </w:rPr>
      </w:pPr>
      <w:r>
        <w:rPr>
          <w:rFonts w:ascii="Calibri" w:hAnsi="Calibri" w:cs="Calibri"/>
        </w:rPr>
        <w:t xml:space="preserve">Build and strengthen relationships with policymakers, government officials, and community leaders. </w:t>
      </w:r>
    </w:p>
    <w:p w14:paraId="17529663" w14:textId="65817394" w:rsidR="00926D8C" w:rsidRDefault="00926D8C" w:rsidP="000006BC">
      <w:pPr>
        <w:numPr>
          <w:ilvl w:val="0"/>
          <w:numId w:val="1"/>
        </w:numPr>
        <w:contextualSpacing/>
        <w:rPr>
          <w:rFonts w:ascii="Calibri" w:hAnsi="Calibri" w:cs="Calibri"/>
        </w:rPr>
      </w:pPr>
      <w:r>
        <w:rPr>
          <w:rFonts w:ascii="Calibri" w:hAnsi="Calibri" w:cs="Calibri"/>
        </w:rPr>
        <w:t xml:space="preserve">Organize and track CSJ community engagement activities and outreach. </w:t>
      </w:r>
    </w:p>
    <w:p w14:paraId="123D6FB8" w14:textId="77777777" w:rsidR="00926D8C" w:rsidRDefault="00926D8C" w:rsidP="000006BC">
      <w:pPr>
        <w:numPr>
          <w:ilvl w:val="0"/>
          <w:numId w:val="1"/>
        </w:numPr>
        <w:contextualSpacing/>
        <w:rPr>
          <w:rFonts w:ascii="Calibri" w:hAnsi="Calibri" w:cs="Calibri"/>
        </w:rPr>
      </w:pPr>
      <w:r>
        <w:rPr>
          <w:rFonts w:ascii="Calibri" w:hAnsi="Calibri" w:cs="Calibri"/>
        </w:rPr>
        <w:lastRenderedPageBreak/>
        <w:t xml:space="preserve">Represent the Urban League at policy meetings, hearings, and other advocacy events. </w:t>
      </w:r>
    </w:p>
    <w:p w14:paraId="5E6A8CE9" w14:textId="6AB13C84" w:rsidR="00926D8C" w:rsidRDefault="00926D8C" w:rsidP="000006BC">
      <w:pPr>
        <w:numPr>
          <w:ilvl w:val="0"/>
          <w:numId w:val="1"/>
        </w:numPr>
        <w:contextualSpacing/>
        <w:rPr>
          <w:rFonts w:ascii="Calibri" w:hAnsi="Calibri" w:cs="Calibri"/>
        </w:rPr>
      </w:pPr>
      <w:r>
        <w:rPr>
          <w:rFonts w:ascii="Calibri" w:hAnsi="Calibri" w:cs="Calibri"/>
        </w:rPr>
        <w:t>Facilitate collaborative advocacy efforts with stakeholders and coordinate joint advocacy campaigns as needed.</w:t>
      </w:r>
    </w:p>
    <w:p w14:paraId="3BA9FAEF" w14:textId="5A2D3C42" w:rsidR="00926D8C" w:rsidRDefault="00926D8C" w:rsidP="000006BC">
      <w:pPr>
        <w:numPr>
          <w:ilvl w:val="0"/>
          <w:numId w:val="1"/>
        </w:numPr>
        <w:contextualSpacing/>
        <w:rPr>
          <w:rFonts w:ascii="Calibri" w:hAnsi="Calibri" w:cs="Calibri"/>
        </w:rPr>
      </w:pPr>
      <w:r>
        <w:rPr>
          <w:rFonts w:ascii="Calibri" w:hAnsi="Calibri" w:cs="Calibri"/>
        </w:rPr>
        <w:t xml:space="preserve">Develop and implement communication strategies to promote policy and advocacy initiatives such as press releases, newsletters, social media content, and other materials that raise awareness. </w:t>
      </w:r>
    </w:p>
    <w:p w14:paraId="4B49B1B5" w14:textId="6787B665" w:rsidR="00926D8C" w:rsidRDefault="00926D8C" w:rsidP="000006BC">
      <w:pPr>
        <w:numPr>
          <w:ilvl w:val="0"/>
          <w:numId w:val="1"/>
        </w:numPr>
        <w:contextualSpacing/>
        <w:rPr>
          <w:rFonts w:ascii="Calibri" w:hAnsi="Calibri" w:cs="Calibri"/>
        </w:rPr>
      </w:pPr>
      <w:r>
        <w:rPr>
          <w:rFonts w:ascii="Calibri" w:hAnsi="Calibri" w:cs="Calibri"/>
        </w:rPr>
        <w:t xml:space="preserve">Identify funding opportunities to support policy and advocacy work. </w:t>
      </w:r>
    </w:p>
    <w:p w14:paraId="7A9CA9AD" w14:textId="77777777" w:rsidR="00E26922" w:rsidRPr="00E26922" w:rsidRDefault="00E26922" w:rsidP="00E26922">
      <w:pPr>
        <w:pStyle w:val="NormalWeb"/>
        <w:rPr>
          <w:rFonts w:ascii="Calibri" w:hAnsi="Calibri" w:cs="Calibri"/>
        </w:rPr>
      </w:pPr>
      <w:r w:rsidRPr="00E26922">
        <w:rPr>
          <w:rStyle w:val="Strong"/>
          <w:rFonts w:ascii="Calibri" w:eastAsiaTheme="majorEastAsia" w:hAnsi="Calibri" w:cs="Calibri"/>
        </w:rPr>
        <w:t>What you’ll need:</w:t>
      </w:r>
    </w:p>
    <w:p w14:paraId="598F17D3" w14:textId="2E70D9E5" w:rsidR="00094198" w:rsidRDefault="00354F5A" w:rsidP="00E26922">
      <w:pPr>
        <w:numPr>
          <w:ilvl w:val="0"/>
          <w:numId w:val="2"/>
        </w:numPr>
        <w:spacing w:before="100" w:beforeAutospacing="1" w:after="100" w:afterAutospacing="1"/>
        <w:rPr>
          <w:rFonts w:ascii="Calibri" w:hAnsi="Calibri" w:cs="Calibri"/>
        </w:rPr>
      </w:pPr>
      <w:r>
        <w:rPr>
          <w:rFonts w:ascii="Calibri" w:hAnsi="Calibri" w:cs="Calibri"/>
        </w:rPr>
        <w:t>Strong and innate p</w:t>
      </w:r>
      <w:r w:rsidR="00094198">
        <w:rPr>
          <w:rFonts w:ascii="Calibri" w:hAnsi="Calibri" w:cs="Calibri"/>
        </w:rPr>
        <w:t xml:space="preserve">assion for social justice and advocacy work. </w:t>
      </w:r>
    </w:p>
    <w:p w14:paraId="4385E869" w14:textId="6C357324"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 xml:space="preserve">Bachelor’s degree in public policy, political science, law, or a related field. </w:t>
      </w:r>
    </w:p>
    <w:p w14:paraId="21CABA06" w14:textId="77777777"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Proven experience in policy development, advocacy, or a related field.</w:t>
      </w:r>
    </w:p>
    <w:p w14:paraId="18260C9A" w14:textId="77777777"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 xml:space="preserve">Strong research and analytical skills. </w:t>
      </w:r>
    </w:p>
    <w:p w14:paraId="4F1CEB2C" w14:textId="4A78B591"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 xml:space="preserve">Deep understanding of the political landscape and the communities the Urban League serves. </w:t>
      </w:r>
    </w:p>
    <w:p w14:paraId="37F5F2CF" w14:textId="0506A5DB"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 xml:space="preserve">Exceptional communication skills, including public speaking and writing. </w:t>
      </w:r>
    </w:p>
    <w:p w14:paraId="2FC01B91" w14:textId="57BD153C" w:rsidR="00094198" w:rsidRDefault="00094198" w:rsidP="00E26922">
      <w:pPr>
        <w:numPr>
          <w:ilvl w:val="0"/>
          <w:numId w:val="2"/>
        </w:numPr>
        <w:spacing w:before="100" w:beforeAutospacing="1" w:after="100" w:afterAutospacing="1"/>
        <w:rPr>
          <w:rFonts w:ascii="Calibri" w:hAnsi="Calibri" w:cs="Calibri"/>
        </w:rPr>
      </w:pPr>
      <w:r>
        <w:rPr>
          <w:rFonts w:ascii="Calibri" w:hAnsi="Calibri" w:cs="Calibri"/>
        </w:rPr>
        <w:t>Ability to build and maintain relationships with diverse stakeholders.</w:t>
      </w:r>
    </w:p>
    <w:p w14:paraId="5A8CAD80" w14:textId="7FBC4AD2" w:rsidR="00094198" w:rsidRDefault="00354F5A" w:rsidP="00E26922">
      <w:pPr>
        <w:numPr>
          <w:ilvl w:val="0"/>
          <w:numId w:val="2"/>
        </w:numPr>
        <w:spacing w:before="100" w:beforeAutospacing="1" w:after="100" w:afterAutospacing="1"/>
        <w:rPr>
          <w:rFonts w:ascii="Calibri" w:hAnsi="Calibri" w:cs="Calibri"/>
        </w:rPr>
      </w:pPr>
      <w:r>
        <w:rPr>
          <w:rFonts w:ascii="Calibri" w:hAnsi="Calibri" w:cs="Calibri"/>
        </w:rPr>
        <w:t xml:space="preserve">High level of technological fluency, including proficiency with data analysis and advocacy tools. </w:t>
      </w:r>
    </w:p>
    <w:p w14:paraId="27E3B5C8" w14:textId="584226CB" w:rsidR="00354F5A" w:rsidRDefault="00354F5A" w:rsidP="00E26922">
      <w:pPr>
        <w:numPr>
          <w:ilvl w:val="0"/>
          <w:numId w:val="2"/>
        </w:numPr>
        <w:spacing w:before="100" w:beforeAutospacing="1" w:after="100" w:afterAutospacing="1"/>
        <w:rPr>
          <w:rFonts w:ascii="Calibri" w:hAnsi="Calibri" w:cs="Calibri"/>
        </w:rPr>
      </w:pPr>
      <w:r>
        <w:rPr>
          <w:rFonts w:ascii="Calibri" w:hAnsi="Calibri" w:cs="Calibri"/>
        </w:rPr>
        <w:t>Strong understanding of the legislative process and public policy.</w:t>
      </w:r>
    </w:p>
    <w:p w14:paraId="65C328DF" w14:textId="54A068B2" w:rsidR="00354F5A" w:rsidRDefault="00354F5A" w:rsidP="00E26922">
      <w:pPr>
        <w:numPr>
          <w:ilvl w:val="0"/>
          <w:numId w:val="2"/>
        </w:numPr>
        <w:spacing w:before="100" w:beforeAutospacing="1" w:after="100" w:afterAutospacing="1"/>
        <w:rPr>
          <w:rFonts w:ascii="Calibri" w:hAnsi="Calibri" w:cs="Calibri"/>
        </w:rPr>
      </w:pPr>
      <w:r>
        <w:rPr>
          <w:rFonts w:ascii="Calibri" w:hAnsi="Calibri" w:cs="Calibri"/>
        </w:rPr>
        <w:t xml:space="preserve">Strategic thinking and problem-solving abilities. </w:t>
      </w:r>
    </w:p>
    <w:p w14:paraId="38510DCE" w14:textId="06E46ACC" w:rsidR="00E26922" w:rsidRPr="00E26922" w:rsidRDefault="00E26922" w:rsidP="00E26922">
      <w:pPr>
        <w:numPr>
          <w:ilvl w:val="0"/>
          <w:numId w:val="2"/>
        </w:numPr>
        <w:spacing w:before="100" w:beforeAutospacing="1" w:after="100" w:afterAutospacing="1"/>
        <w:rPr>
          <w:rFonts w:ascii="Calibri" w:hAnsi="Calibri" w:cs="Calibri"/>
        </w:rPr>
      </w:pPr>
      <w:r w:rsidRPr="00E26922">
        <w:rPr>
          <w:rFonts w:ascii="Calibri" w:hAnsi="Calibri" w:cs="Calibri"/>
        </w:rPr>
        <w:t>Display a high level of professionalism</w:t>
      </w:r>
      <w:r w:rsidR="00354F5A">
        <w:rPr>
          <w:rFonts w:ascii="Calibri" w:hAnsi="Calibri" w:cs="Calibri"/>
        </w:rPr>
        <w:t xml:space="preserve"> and i</w:t>
      </w:r>
      <w:r w:rsidRPr="00E26922">
        <w:rPr>
          <w:rFonts w:ascii="Calibri" w:hAnsi="Calibri" w:cs="Calibri"/>
        </w:rPr>
        <w:t>mpeccable integrity</w:t>
      </w:r>
      <w:r w:rsidR="00354F5A">
        <w:rPr>
          <w:rFonts w:ascii="Calibri" w:hAnsi="Calibri" w:cs="Calibri"/>
        </w:rPr>
        <w:t>.</w:t>
      </w:r>
    </w:p>
    <w:p w14:paraId="188B5E7F" w14:textId="623390E4" w:rsidR="00E26922" w:rsidRPr="00E26922" w:rsidRDefault="00E26922" w:rsidP="00E26922">
      <w:pPr>
        <w:numPr>
          <w:ilvl w:val="0"/>
          <w:numId w:val="2"/>
        </w:numPr>
        <w:spacing w:before="100" w:beforeAutospacing="1" w:after="100" w:afterAutospacing="1"/>
        <w:rPr>
          <w:rFonts w:ascii="Calibri" w:hAnsi="Calibri" w:cs="Calibri"/>
        </w:rPr>
      </w:pPr>
      <w:r w:rsidRPr="00E26922">
        <w:rPr>
          <w:rFonts w:ascii="Calibri" w:hAnsi="Calibri" w:cs="Calibri"/>
        </w:rPr>
        <w:t>Valid driver’s license</w:t>
      </w:r>
      <w:r w:rsidR="00354F5A">
        <w:rPr>
          <w:rFonts w:ascii="Calibri" w:hAnsi="Calibri" w:cs="Calibri"/>
        </w:rPr>
        <w:t>.</w:t>
      </w:r>
    </w:p>
    <w:p w14:paraId="35B4ECA1" w14:textId="77777777" w:rsidR="00E26922" w:rsidRPr="00E26922" w:rsidRDefault="00E26922" w:rsidP="00E26922">
      <w:pPr>
        <w:numPr>
          <w:ilvl w:val="0"/>
          <w:numId w:val="2"/>
        </w:numPr>
        <w:spacing w:before="100" w:beforeAutospacing="1" w:after="100" w:afterAutospacing="1"/>
        <w:rPr>
          <w:rFonts w:ascii="Calibri" w:hAnsi="Calibri" w:cs="Calibri"/>
        </w:rPr>
      </w:pPr>
      <w:r w:rsidRPr="00E26922">
        <w:rPr>
          <w:rFonts w:ascii="Calibri" w:hAnsi="Calibri" w:cs="Calibri"/>
        </w:rPr>
        <w:t>Favorable background check.</w:t>
      </w:r>
    </w:p>
    <w:p w14:paraId="6D1BAC00" w14:textId="183A8440" w:rsidR="00555AAF" w:rsidRDefault="00E26922" w:rsidP="00E26922">
      <w:pPr>
        <w:pStyle w:val="NormalWeb"/>
        <w:rPr>
          <w:rFonts w:asciiTheme="minorHAnsi" w:hAnsiTheme="minorHAnsi" w:cstheme="minorHAnsi"/>
          <w:sz w:val="22"/>
          <w:szCs w:val="22"/>
        </w:rPr>
      </w:pPr>
      <w:r w:rsidRPr="00E26922">
        <w:rPr>
          <w:rStyle w:val="Strong"/>
          <w:rFonts w:ascii="Calibri" w:eastAsiaTheme="majorEastAsia" w:hAnsi="Calibri" w:cs="Calibri"/>
        </w:rPr>
        <w:t>Working environment:</w:t>
      </w:r>
      <w:r w:rsidRPr="00E26922">
        <w:rPr>
          <w:rFonts w:ascii="Calibri" w:hAnsi="Calibri" w:cs="Calibri"/>
        </w:rPr>
        <w:br/>
      </w:r>
      <w:r w:rsidR="00555AAF" w:rsidRPr="005C5BD8">
        <w:rPr>
          <w:rFonts w:asciiTheme="minorHAnsi" w:hAnsiTheme="minorHAnsi" w:cstheme="minorHAnsi"/>
          <w:sz w:val="22"/>
          <w:szCs w:val="22"/>
        </w:rPr>
        <w:t xml:space="preserve">This full-time, in-person position </w:t>
      </w:r>
      <w:r w:rsidR="00354F5A">
        <w:rPr>
          <w:rFonts w:asciiTheme="minorHAnsi" w:hAnsiTheme="minorHAnsi" w:cstheme="minorHAnsi"/>
          <w:sz w:val="22"/>
          <w:szCs w:val="22"/>
        </w:rPr>
        <w:t xml:space="preserve">is </w:t>
      </w:r>
      <w:r w:rsidR="00555AAF" w:rsidRPr="005C5BD8">
        <w:rPr>
          <w:rFonts w:asciiTheme="minorHAnsi" w:hAnsiTheme="minorHAnsi" w:cstheme="minorHAnsi"/>
          <w:sz w:val="22"/>
          <w:szCs w:val="22"/>
        </w:rPr>
        <w:t>based in Cincinnati, Ohio. The role requires a blend of office-based work and community engagement, including local travel and occasional evenings and weekends. Activities involve regular computer use, meetings, and presentations, as well as occasional physical tasks such as setting up events. ULGSO is dedicated to accommodating individuals with disabilities to ensure that all staff can perform essential job functions.</w:t>
      </w:r>
    </w:p>
    <w:p w14:paraId="42FC6812" w14:textId="7061F8FB" w:rsidR="00E26922" w:rsidRPr="00E26922" w:rsidRDefault="00E26922" w:rsidP="00E26922">
      <w:pPr>
        <w:pStyle w:val="NormalWeb"/>
        <w:rPr>
          <w:rFonts w:ascii="Calibri" w:hAnsi="Calibri" w:cs="Calibri"/>
        </w:rPr>
      </w:pPr>
      <w:r w:rsidRPr="00E26922">
        <w:rPr>
          <w:rStyle w:val="Strong"/>
          <w:rFonts w:ascii="Calibri" w:eastAsiaTheme="majorEastAsia" w:hAnsi="Calibri" w:cs="Calibri"/>
        </w:rPr>
        <w:t>Salary information:</w:t>
      </w:r>
      <w:r w:rsidRPr="00E26922">
        <w:rPr>
          <w:rFonts w:ascii="Calibri" w:hAnsi="Calibri" w:cs="Calibri"/>
        </w:rPr>
        <w:br/>
      </w:r>
      <w:r w:rsidR="00354F5A">
        <w:rPr>
          <w:rFonts w:ascii="Calibri" w:hAnsi="Calibri" w:cs="Calibri"/>
        </w:rPr>
        <w:t xml:space="preserve">The estimated salary range for this position is $70,000 - $85,000 per year. </w:t>
      </w:r>
      <w:proofErr w:type="spellStart"/>
      <w:r w:rsidRPr="00E26922">
        <w:rPr>
          <w:rFonts w:ascii="Calibri" w:hAnsi="Calibri" w:cs="Calibri"/>
        </w:rPr>
        <w:t>Actual</w:t>
      </w:r>
      <w:proofErr w:type="spellEnd"/>
      <w:r w:rsidRPr="00E26922">
        <w:rPr>
          <w:rFonts w:ascii="Calibri" w:hAnsi="Calibri" w:cs="Calibri"/>
        </w:rPr>
        <w:t xml:space="preserve"> compensation is based on factors such as the candidate’s skills, qualifications, and experience.</w:t>
      </w:r>
    </w:p>
    <w:p w14:paraId="32F89D09" w14:textId="77777777" w:rsidR="00E26922" w:rsidRDefault="00E26922">
      <w:pPr>
        <w:rPr>
          <w:rFonts w:ascii="Calibri" w:hAnsi="Calibri" w:cs="Calibri"/>
        </w:rPr>
      </w:pPr>
    </w:p>
    <w:p w14:paraId="42497F02" w14:textId="106E0C54" w:rsidR="00555AAF" w:rsidRDefault="00555AAF" w:rsidP="00555AAF">
      <w:pPr>
        <w:pStyle w:val="paragraph"/>
        <w:spacing w:before="0" w:beforeAutospacing="0" w:after="0" w:afterAutospacing="0"/>
        <w:textAlignment w:val="baseline"/>
        <w:rPr>
          <w:rFonts w:ascii="Segoe UI" w:hAnsi="Segoe UI" w:cs="Segoe UI"/>
          <w:sz w:val="18"/>
          <w:szCs w:val="18"/>
        </w:rPr>
      </w:pPr>
      <w:r w:rsidRPr="00555AAF">
        <w:rPr>
          <w:rStyle w:val="normaltextrun"/>
          <w:rFonts w:ascii="Calibri" w:eastAsiaTheme="majorEastAsia" w:hAnsi="Calibri" w:cs="Calibri"/>
        </w:rPr>
        <w:t>Urban League of Greater Southwestern Ohio is an equal opportunity employer and encourage</w:t>
      </w:r>
      <w:r>
        <w:rPr>
          <w:rStyle w:val="normaltextrun"/>
          <w:rFonts w:ascii="Calibri" w:eastAsiaTheme="majorEastAsia" w:hAnsi="Calibri" w:cs="Calibri"/>
        </w:rPr>
        <w:t>s</w:t>
      </w:r>
      <w:r w:rsidRPr="00555AAF">
        <w:rPr>
          <w:rStyle w:val="normaltextrun"/>
          <w:rFonts w:ascii="Calibri" w:eastAsiaTheme="majorEastAsia" w:hAnsi="Calibri" w:cs="Calibri"/>
        </w:rPr>
        <w:t xml:space="preserve"> applications from all qualified candidates</w:t>
      </w:r>
      <w:r>
        <w:rPr>
          <w:rStyle w:val="normaltextrun"/>
          <w:rFonts w:ascii="Calibri" w:eastAsiaTheme="majorEastAsia" w:hAnsi="Calibri" w:cs="Calibri"/>
          <w:b/>
          <w:bCs/>
        </w:rPr>
        <w:t>.</w:t>
      </w:r>
      <w:r>
        <w:rPr>
          <w:rStyle w:val="eop"/>
          <w:rFonts w:ascii="Calibri" w:eastAsiaTheme="majorEastAsia" w:hAnsi="Calibri" w:cs="Calibri"/>
        </w:rPr>
        <w:t> </w:t>
      </w:r>
    </w:p>
    <w:p w14:paraId="189A406D" w14:textId="77777777" w:rsidR="00555AAF" w:rsidRDefault="00555AAF" w:rsidP="00555AA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F5E0036" w14:textId="77777777" w:rsidR="00555AAF" w:rsidRPr="00E26922" w:rsidRDefault="00555AAF">
      <w:pPr>
        <w:rPr>
          <w:rFonts w:ascii="Calibri" w:hAnsi="Calibri" w:cs="Calibri"/>
        </w:rPr>
      </w:pPr>
    </w:p>
    <w:sectPr w:rsidR="00555AAF" w:rsidRPr="00E269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19F7" w14:textId="77777777" w:rsidR="00A33B1D" w:rsidRDefault="00A33B1D" w:rsidP="00E26922">
      <w:r>
        <w:separator/>
      </w:r>
    </w:p>
  </w:endnote>
  <w:endnote w:type="continuationSeparator" w:id="0">
    <w:p w14:paraId="16DF7575" w14:textId="77777777" w:rsidR="00A33B1D" w:rsidRDefault="00A33B1D" w:rsidP="00E2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790650"/>
      <w:docPartObj>
        <w:docPartGallery w:val="Page Numbers (Bottom of Page)"/>
        <w:docPartUnique/>
      </w:docPartObj>
    </w:sdtPr>
    <w:sdtEndPr>
      <w:rPr>
        <w:noProof/>
      </w:rPr>
    </w:sdtEndPr>
    <w:sdtContent>
      <w:p w14:paraId="0F3C4344" w14:textId="4C9BFC00" w:rsidR="00E26922" w:rsidRDefault="00E269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AF38A" w14:textId="3DC51D5E" w:rsidR="00E26922" w:rsidRDefault="00E26922">
    <w:pPr>
      <w:pStyle w:val="Footer"/>
    </w:pPr>
    <w:r>
      <w:t>Last updated: (add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30BB" w14:textId="77777777" w:rsidR="00A33B1D" w:rsidRDefault="00A33B1D" w:rsidP="00E26922">
      <w:r>
        <w:separator/>
      </w:r>
    </w:p>
  </w:footnote>
  <w:footnote w:type="continuationSeparator" w:id="0">
    <w:p w14:paraId="2E5203F2" w14:textId="77777777" w:rsidR="00A33B1D" w:rsidRDefault="00A33B1D" w:rsidP="00E2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E5C5" w14:textId="78191D71" w:rsidR="00E26922" w:rsidRDefault="009433BF" w:rsidP="00842D85">
    <w:pPr>
      <w:pStyle w:val="Header"/>
      <w:jc w:val="center"/>
    </w:pPr>
    <w:r w:rsidRPr="00E26922">
      <w:rPr>
        <w:noProof/>
      </w:rPr>
      <w:drawing>
        <wp:inline distT="0" distB="0" distL="0" distR="0" wp14:anchorId="18E7C6D4" wp14:editId="074D49A2">
          <wp:extent cx="1160585" cy="624930"/>
          <wp:effectExtent l="0" t="0" r="0" b="0"/>
          <wp:docPr id="33020648" name="Picture 33020648"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46338" name="Picture 1647146338"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8819" cy="634748"/>
                  </a:xfrm>
                  <a:prstGeom prst="rect">
                    <a:avLst/>
                  </a:prstGeom>
                </pic:spPr>
              </pic:pic>
            </a:graphicData>
          </a:graphic>
        </wp:inline>
      </w:drawing>
    </w:r>
  </w:p>
  <w:p w14:paraId="24232ACF" w14:textId="77777777" w:rsidR="00842D85" w:rsidRDefault="00842D85" w:rsidP="00842D85">
    <w:pPr>
      <w:pStyle w:val="Header"/>
      <w:jc w:val="center"/>
    </w:pPr>
  </w:p>
  <w:p w14:paraId="235E0BDE" w14:textId="11F36810" w:rsidR="00842D85" w:rsidRPr="00842D85" w:rsidRDefault="00842D85" w:rsidP="00842D85">
    <w:pPr>
      <w:pStyle w:val="Header"/>
      <w:jc w:val="center"/>
      <w:rPr>
        <w:rFonts w:ascii="Calibri" w:hAnsi="Calibri" w:cs="Calibri"/>
        <w:i/>
        <w:iCs/>
      </w:rPr>
    </w:pPr>
    <w:r w:rsidRPr="00842D85">
      <w:rPr>
        <w:rFonts w:ascii="Calibri" w:hAnsi="Calibri" w:cs="Calibri"/>
        <w:i/>
        <w:iCs/>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6701"/>
    <w:multiLevelType w:val="multilevel"/>
    <w:tmpl w:val="B296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802D3"/>
    <w:multiLevelType w:val="multilevel"/>
    <w:tmpl w:val="FB1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327616">
    <w:abstractNumId w:val="0"/>
  </w:num>
  <w:num w:numId="2" w16cid:durableId="136277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2"/>
    <w:rsid w:val="000006BC"/>
    <w:rsid w:val="00094198"/>
    <w:rsid w:val="002D2055"/>
    <w:rsid w:val="00354F5A"/>
    <w:rsid w:val="00365742"/>
    <w:rsid w:val="0043143E"/>
    <w:rsid w:val="004D0AF3"/>
    <w:rsid w:val="00555AAF"/>
    <w:rsid w:val="0060332F"/>
    <w:rsid w:val="006B2C3B"/>
    <w:rsid w:val="006C6901"/>
    <w:rsid w:val="007B66A0"/>
    <w:rsid w:val="00842D85"/>
    <w:rsid w:val="00843F0E"/>
    <w:rsid w:val="00903ED2"/>
    <w:rsid w:val="00926D8C"/>
    <w:rsid w:val="009433BF"/>
    <w:rsid w:val="00A33B1D"/>
    <w:rsid w:val="00BF2345"/>
    <w:rsid w:val="00D73C7D"/>
    <w:rsid w:val="00D87BF0"/>
    <w:rsid w:val="00DA487D"/>
    <w:rsid w:val="00E26922"/>
    <w:rsid w:val="00E86015"/>
    <w:rsid w:val="00F61863"/>
    <w:rsid w:val="00F9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1964"/>
  <w15:chartTrackingRefBased/>
  <w15:docId w15:val="{4FFA3503-E9DC-44B4-B37F-962DFE99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2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6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22"/>
    <w:rPr>
      <w:rFonts w:eastAsiaTheme="majorEastAsia" w:cstheme="majorBidi"/>
      <w:color w:val="272727" w:themeColor="text1" w:themeTint="D8"/>
    </w:rPr>
  </w:style>
  <w:style w:type="paragraph" w:styleId="Title">
    <w:name w:val="Title"/>
    <w:basedOn w:val="Normal"/>
    <w:next w:val="Normal"/>
    <w:link w:val="TitleChar"/>
    <w:uiPriority w:val="10"/>
    <w:qFormat/>
    <w:rsid w:val="00E269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22"/>
    <w:pPr>
      <w:spacing w:before="160"/>
      <w:jc w:val="center"/>
    </w:pPr>
    <w:rPr>
      <w:i/>
      <w:iCs/>
      <w:color w:val="404040" w:themeColor="text1" w:themeTint="BF"/>
    </w:rPr>
  </w:style>
  <w:style w:type="character" w:customStyle="1" w:styleId="QuoteChar">
    <w:name w:val="Quote Char"/>
    <w:basedOn w:val="DefaultParagraphFont"/>
    <w:link w:val="Quote"/>
    <w:uiPriority w:val="29"/>
    <w:rsid w:val="00E26922"/>
    <w:rPr>
      <w:i/>
      <w:iCs/>
      <w:color w:val="404040" w:themeColor="text1" w:themeTint="BF"/>
    </w:rPr>
  </w:style>
  <w:style w:type="paragraph" w:styleId="ListParagraph">
    <w:name w:val="List Paragraph"/>
    <w:basedOn w:val="Normal"/>
    <w:uiPriority w:val="34"/>
    <w:qFormat/>
    <w:rsid w:val="00E26922"/>
    <w:pPr>
      <w:ind w:left="720"/>
      <w:contextualSpacing/>
    </w:pPr>
  </w:style>
  <w:style w:type="character" w:styleId="IntenseEmphasis">
    <w:name w:val="Intense Emphasis"/>
    <w:basedOn w:val="DefaultParagraphFont"/>
    <w:uiPriority w:val="21"/>
    <w:qFormat/>
    <w:rsid w:val="00E26922"/>
    <w:rPr>
      <w:i/>
      <w:iCs/>
      <w:color w:val="0F4761" w:themeColor="accent1" w:themeShade="BF"/>
    </w:rPr>
  </w:style>
  <w:style w:type="paragraph" w:styleId="IntenseQuote">
    <w:name w:val="Intense Quote"/>
    <w:basedOn w:val="Normal"/>
    <w:next w:val="Normal"/>
    <w:link w:val="IntenseQuoteChar"/>
    <w:uiPriority w:val="30"/>
    <w:qFormat/>
    <w:rsid w:val="00E26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22"/>
    <w:rPr>
      <w:i/>
      <w:iCs/>
      <w:color w:val="0F4761" w:themeColor="accent1" w:themeShade="BF"/>
    </w:rPr>
  </w:style>
  <w:style w:type="character" w:styleId="IntenseReference">
    <w:name w:val="Intense Reference"/>
    <w:basedOn w:val="DefaultParagraphFont"/>
    <w:uiPriority w:val="32"/>
    <w:qFormat/>
    <w:rsid w:val="00E26922"/>
    <w:rPr>
      <w:b/>
      <w:bCs/>
      <w:smallCaps/>
      <w:color w:val="0F4761" w:themeColor="accent1" w:themeShade="BF"/>
      <w:spacing w:val="5"/>
    </w:rPr>
  </w:style>
  <w:style w:type="paragraph" w:styleId="Header">
    <w:name w:val="header"/>
    <w:basedOn w:val="Normal"/>
    <w:link w:val="HeaderChar"/>
    <w:uiPriority w:val="99"/>
    <w:unhideWhenUsed/>
    <w:rsid w:val="00E26922"/>
    <w:pPr>
      <w:tabs>
        <w:tab w:val="center" w:pos="4680"/>
        <w:tab w:val="right" w:pos="9360"/>
      </w:tabs>
    </w:pPr>
  </w:style>
  <w:style w:type="character" w:customStyle="1" w:styleId="HeaderChar">
    <w:name w:val="Header Char"/>
    <w:basedOn w:val="DefaultParagraphFont"/>
    <w:link w:val="Header"/>
    <w:uiPriority w:val="99"/>
    <w:rsid w:val="00E26922"/>
  </w:style>
  <w:style w:type="paragraph" w:styleId="Footer">
    <w:name w:val="footer"/>
    <w:basedOn w:val="Normal"/>
    <w:link w:val="FooterChar"/>
    <w:uiPriority w:val="99"/>
    <w:unhideWhenUsed/>
    <w:rsid w:val="00E26922"/>
    <w:pPr>
      <w:tabs>
        <w:tab w:val="center" w:pos="4680"/>
        <w:tab w:val="right" w:pos="9360"/>
      </w:tabs>
    </w:pPr>
  </w:style>
  <w:style w:type="character" w:customStyle="1" w:styleId="FooterChar">
    <w:name w:val="Footer Char"/>
    <w:basedOn w:val="DefaultParagraphFont"/>
    <w:link w:val="Footer"/>
    <w:uiPriority w:val="99"/>
    <w:rsid w:val="00E26922"/>
  </w:style>
  <w:style w:type="paragraph" w:styleId="NormalWeb">
    <w:name w:val="Normal (Web)"/>
    <w:basedOn w:val="Normal"/>
    <w:uiPriority w:val="99"/>
    <w:semiHidden/>
    <w:unhideWhenUsed/>
    <w:rsid w:val="00E26922"/>
    <w:pPr>
      <w:spacing w:before="100" w:beforeAutospacing="1" w:after="100" w:afterAutospacing="1"/>
    </w:pPr>
  </w:style>
  <w:style w:type="character" w:styleId="Strong">
    <w:name w:val="Strong"/>
    <w:basedOn w:val="DefaultParagraphFont"/>
    <w:uiPriority w:val="22"/>
    <w:qFormat/>
    <w:rsid w:val="00E26922"/>
    <w:rPr>
      <w:b/>
      <w:bCs/>
    </w:rPr>
  </w:style>
  <w:style w:type="paragraph" w:customStyle="1" w:styleId="paragraph">
    <w:name w:val="paragraph"/>
    <w:basedOn w:val="Normal"/>
    <w:rsid w:val="00555AAF"/>
    <w:pPr>
      <w:spacing w:before="100" w:beforeAutospacing="1" w:after="100" w:afterAutospacing="1"/>
    </w:pPr>
  </w:style>
  <w:style w:type="character" w:customStyle="1" w:styleId="normaltextrun">
    <w:name w:val="normaltextrun"/>
    <w:basedOn w:val="DefaultParagraphFont"/>
    <w:rsid w:val="00555AAF"/>
  </w:style>
  <w:style w:type="character" w:customStyle="1" w:styleId="eop">
    <w:name w:val="eop"/>
    <w:basedOn w:val="DefaultParagraphFont"/>
    <w:rsid w:val="0055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23492">
      <w:bodyDiv w:val="1"/>
      <w:marLeft w:val="0"/>
      <w:marRight w:val="0"/>
      <w:marTop w:val="0"/>
      <w:marBottom w:val="0"/>
      <w:divBdr>
        <w:top w:val="none" w:sz="0" w:space="0" w:color="auto"/>
        <w:left w:val="none" w:sz="0" w:space="0" w:color="auto"/>
        <w:bottom w:val="none" w:sz="0" w:space="0" w:color="auto"/>
        <w:right w:val="none" w:sz="0" w:space="0" w:color="auto"/>
      </w:divBdr>
      <w:divsChild>
        <w:div w:id="386223970">
          <w:marLeft w:val="0"/>
          <w:marRight w:val="0"/>
          <w:marTop w:val="0"/>
          <w:marBottom w:val="0"/>
          <w:divBdr>
            <w:top w:val="none" w:sz="0" w:space="0" w:color="auto"/>
            <w:left w:val="none" w:sz="0" w:space="0" w:color="auto"/>
            <w:bottom w:val="none" w:sz="0" w:space="0" w:color="auto"/>
            <w:right w:val="none" w:sz="0" w:space="0" w:color="auto"/>
          </w:divBdr>
        </w:div>
        <w:div w:id="5833040">
          <w:marLeft w:val="0"/>
          <w:marRight w:val="0"/>
          <w:marTop w:val="0"/>
          <w:marBottom w:val="0"/>
          <w:divBdr>
            <w:top w:val="none" w:sz="0" w:space="0" w:color="auto"/>
            <w:left w:val="none" w:sz="0" w:space="0" w:color="auto"/>
            <w:bottom w:val="none" w:sz="0" w:space="0" w:color="auto"/>
            <w:right w:val="none" w:sz="0" w:space="0" w:color="auto"/>
          </w:divBdr>
        </w:div>
      </w:divsChild>
    </w:div>
    <w:div w:id="1988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Zelaya</dc:creator>
  <cp:keywords/>
  <dc:description/>
  <cp:lastModifiedBy>Erica Simmons</cp:lastModifiedBy>
  <cp:revision>2</cp:revision>
  <dcterms:created xsi:type="dcterms:W3CDTF">2025-04-25T16:01:00Z</dcterms:created>
  <dcterms:modified xsi:type="dcterms:W3CDTF">2025-04-25T16:01:00Z</dcterms:modified>
</cp:coreProperties>
</file>